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IBM Plex Sans" w:hAnsi="IBM Plex Sans"/>
        </w:rPr>
      </w:pPr>
      <w:r>
        <w:rPr>
          <w:rFonts w:ascii="IBM Plex Sans" w:hAnsi="IBM Plex Sans"/>
          <w:b/>
          <w:bCs/>
        </w:rPr>
        <w:t>ПРОГРАМА ПРОВЕДЕННЯ  ЗАХОДУ</w:t>
      </w:r>
    </w:p>
    <w:tbl>
      <w:tblPr>
        <w:tblW w:w="9855" w:type="dxa"/>
        <w:jc w:val="start"/>
        <w:tblInd w:w="10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376"/>
        <w:gridCol w:w="5909"/>
        <w:gridCol w:w="1570"/>
      </w:tblGrid>
      <w:tr>
        <w:trPr/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  <w:kern w:val="0"/>
                <w:lang w:eastAsia="uk-UA" w:bidi="ar-SA"/>
              </w:rPr>
              <w:t>Тема заходу</w:t>
            </w:r>
          </w:p>
        </w:tc>
        <w:tc>
          <w:tcPr>
            <w:tcW w:w="5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ind w:start="0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  <w:kern w:val="0"/>
                <w:lang w:eastAsia="uk-UA" w:bidi="ar-SA"/>
              </w:rPr>
              <w:t>Хімічні фактори навколишнього середовища. Лабораторний контроль повітря закритих приміщень.</w:t>
            </w:r>
          </w:p>
        </w:tc>
        <w:tc>
          <w:tcPr>
            <w:tcW w:w="1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istParagraph"/>
              <w:ind w:start="0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</w:rPr>
              <w:t>Кількість учасників до 100 осіб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  <w:kern w:val="0"/>
                <w:lang w:eastAsia="uk-UA" w:bidi="ar-SA"/>
              </w:rPr>
              <w:t>Вид заходу</w:t>
            </w:r>
          </w:p>
        </w:tc>
        <w:tc>
          <w:tcPr>
            <w:tcW w:w="5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  <w:kern w:val="0"/>
                <w:lang w:eastAsia="uk-UA" w:bidi="ar-SA"/>
              </w:rPr>
              <w:t>Семінар</w:t>
            </w:r>
          </w:p>
        </w:tc>
        <w:tc>
          <w:tcPr>
            <w:tcW w:w="1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IBM Plex Sans" w:hAnsi="IBM Plex Sans" w:cs="Times New Roman"/>
              </w:rPr>
            </w:pPr>
            <w:r>
              <w:rPr>
                <w:rFonts w:cs="Times New Roman" w:ascii="IBM Plex Sans" w:hAnsi="IBM Plex Sans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  <w:kern w:val="0"/>
                <w:lang w:eastAsia="uk-UA" w:bidi="ar-SA"/>
              </w:rPr>
              <w:t>Дата проведення</w:t>
            </w:r>
          </w:p>
        </w:tc>
        <w:tc>
          <w:tcPr>
            <w:tcW w:w="5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</w:rPr>
              <w:t>22 травня  2026 року</w:t>
            </w:r>
          </w:p>
        </w:tc>
        <w:tc>
          <w:tcPr>
            <w:tcW w:w="1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IBM Plex Sans" w:hAnsi="IBM Plex Sans" w:cs="Times New Roman"/>
              </w:rPr>
            </w:pPr>
            <w:r>
              <w:rPr>
                <w:rFonts w:cs="Times New Roman" w:ascii="IBM Plex Sans" w:hAnsi="IBM Plex Sans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  <w:kern w:val="0"/>
                <w:lang w:eastAsia="uk-UA" w:bidi="ar-SA"/>
              </w:rPr>
              <w:t>ПІБ викладача</w:t>
            </w:r>
          </w:p>
          <w:p>
            <w:pPr>
              <w:pStyle w:val="Standard"/>
              <w:rPr>
                <w:rFonts w:ascii="IBM Plex Sans" w:hAnsi="IBM Plex Sans" w:eastAsia="Calibri" w:cs="Times New Roman"/>
                <w:color w:val="333333"/>
                <w:kern w:val="0"/>
                <w:shd w:fill="FFFFFF" w:val="clear"/>
              </w:rPr>
            </w:pPr>
            <w:r>
              <w:rPr>
                <w:rFonts w:eastAsia="Calibri" w:cs="Times New Roman" w:ascii="IBM Plex Sans" w:hAnsi="IBM Plex Sans"/>
                <w:color w:val="333333"/>
                <w:kern w:val="0"/>
                <w:shd w:fill="FFFFFF" w:val="clear"/>
              </w:rPr>
            </w:r>
          </w:p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eastAsia="Calibri" w:cs="Times New Roman" w:ascii="IBM Plex Sans" w:hAnsi="IBM Plex Sans"/>
                <w:color w:val="333333"/>
                <w:kern w:val="0"/>
                <w:shd w:fill="FFFFFF" w:val="clear"/>
              </w:rPr>
              <w:t>Дата народження</w:t>
            </w:r>
          </w:p>
          <w:p>
            <w:pPr>
              <w:pStyle w:val="Standard"/>
              <w:rPr>
                <w:rFonts w:ascii="IBM Plex Sans" w:hAnsi="IBM Plex Sans" w:eastAsia="Calibri" w:cs="Times New Roman"/>
                <w:kern w:val="0"/>
              </w:rPr>
            </w:pPr>
            <w:r>
              <w:rPr>
                <w:rFonts w:eastAsia="Calibri" w:cs="Times New Roman" w:ascii="IBM Plex Sans" w:hAnsi="IBM Plex Sans"/>
                <w:kern w:val="0"/>
              </w:rPr>
            </w:r>
          </w:p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eastAsia="Calibri" w:cs="Times New Roman" w:ascii="IBM Plex Sans" w:hAnsi="IBM Plex Sans"/>
                <w:kern w:val="0"/>
              </w:rPr>
              <w:t>Засоби зв’язку (електронна адреса, номер телефону)</w:t>
            </w:r>
          </w:p>
          <w:p>
            <w:pPr>
              <w:pStyle w:val="Standard"/>
              <w:rPr>
                <w:rFonts w:ascii="IBM Plex Sans" w:hAnsi="IBM Plex Sans" w:eastAsia="Calibri" w:cs="Times New Roman"/>
                <w:kern w:val="0"/>
              </w:rPr>
            </w:pPr>
            <w:r>
              <w:rPr>
                <w:rFonts w:eastAsia="Calibri" w:cs="Times New Roman" w:ascii="IBM Plex Sans" w:hAnsi="IBM Plex Sans"/>
                <w:kern w:val="0"/>
              </w:rPr>
            </w:r>
          </w:p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eastAsia="Calibri" w:cs="Times New Roman" w:ascii="IBM Plex Sans" w:hAnsi="IBM Plex Sans"/>
                <w:color w:val="333333"/>
                <w:kern w:val="0"/>
                <w:shd w:fill="FFFFFF" w:val="clear"/>
              </w:rPr>
              <w:t>Освіта (рівень освіти та навчальні заклади)</w:t>
            </w:r>
          </w:p>
          <w:p>
            <w:pPr>
              <w:pStyle w:val="Standard"/>
              <w:rPr>
                <w:rFonts w:ascii="IBM Plex Sans" w:hAnsi="IBM Plex Sans" w:eastAsia="Calibri" w:cs="Times New Roman"/>
                <w:color w:val="333333"/>
                <w:kern w:val="0"/>
                <w:shd w:fill="FFFFFF" w:val="clear"/>
              </w:rPr>
            </w:pPr>
            <w:r>
              <w:rPr>
                <w:rFonts w:eastAsia="Calibri" w:cs="Times New Roman" w:ascii="IBM Plex Sans" w:hAnsi="IBM Plex Sans"/>
                <w:color w:val="333333"/>
                <w:kern w:val="0"/>
                <w:shd w:fill="FFFFFF" w:val="clear"/>
              </w:rPr>
            </w:r>
          </w:p>
          <w:p>
            <w:pPr>
              <w:pStyle w:val="Standard"/>
              <w:rPr>
                <w:rFonts w:ascii="IBM Plex Sans" w:hAnsi="IBM Plex Sans" w:eastAsia="Calibri" w:cs="Times New Roman"/>
                <w:color w:val="333333"/>
                <w:kern w:val="0"/>
                <w:shd w:fill="FFFFFF" w:val="clear"/>
              </w:rPr>
            </w:pPr>
            <w:r>
              <w:rPr>
                <w:rFonts w:eastAsia="Calibri" w:cs="Times New Roman" w:ascii="IBM Plex Sans" w:hAnsi="IBM Plex Sans"/>
                <w:color w:val="333333"/>
                <w:kern w:val="0"/>
                <w:shd w:fill="FFFFFF" w:val="clear"/>
              </w:rPr>
            </w:r>
          </w:p>
          <w:p>
            <w:pPr>
              <w:pStyle w:val="Standard"/>
              <w:rPr>
                <w:rFonts w:ascii="IBM Plex Sans" w:hAnsi="IBM Plex Sans" w:eastAsia="Calibri" w:cs="Times New Roman"/>
                <w:kern w:val="0"/>
              </w:rPr>
            </w:pPr>
            <w:r>
              <w:rPr>
                <w:rFonts w:eastAsia="Calibri" w:cs="Times New Roman" w:ascii="IBM Plex Sans" w:hAnsi="IBM Plex Sans"/>
                <w:kern w:val="0"/>
              </w:rPr>
            </w:r>
          </w:p>
          <w:p>
            <w:pPr>
              <w:pStyle w:val="Standard"/>
              <w:rPr>
                <w:rFonts w:ascii="IBM Plex Sans" w:hAnsi="IBM Plex Sans" w:eastAsia="Calibri" w:cs="Times New Roman"/>
                <w:kern w:val="0"/>
              </w:rPr>
            </w:pPr>
            <w:r>
              <w:rPr>
                <w:rFonts w:eastAsia="Calibri" w:cs="Times New Roman" w:ascii="IBM Plex Sans" w:hAnsi="IBM Plex Sans"/>
                <w:kern w:val="0"/>
              </w:rPr>
            </w:r>
          </w:p>
          <w:p>
            <w:pPr>
              <w:pStyle w:val="Standard"/>
              <w:rPr>
                <w:rFonts w:ascii="IBM Plex Sans" w:hAnsi="IBM Plex Sans" w:eastAsia="Calibri" w:cs="Times New Roman"/>
                <w:kern w:val="0"/>
              </w:rPr>
            </w:pPr>
            <w:r>
              <w:rPr>
                <w:rFonts w:eastAsia="Calibri" w:cs="Times New Roman" w:ascii="IBM Plex Sans" w:hAnsi="IBM Plex Sans"/>
                <w:kern w:val="0"/>
              </w:rPr>
            </w:r>
          </w:p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eastAsia="Calibri" w:cs="Times New Roman" w:ascii="IBM Plex Sans" w:hAnsi="IBM Plex Sans"/>
                <w:kern w:val="0"/>
              </w:rPr>
              <w:t>Місце роботи</w:t>
            </w:r>
          </w:p>
          <w:p>
            <w:pPr>
              <w:pStyle w:val="Standard"/>
              <w:rPr>
                <w:rFonts w:ascii="IBM Plex Sans" w:hAnsi="IBM Plex Sans" w:eastAsia="Calibri" w:cs="Times New Roman"/>
                <w:color w:val="333333"/>
                <w:kern w:val="0"/>
                <w:shd w:fill="FFFFFF" w:val="clear"/>
              </w:rPr>
            </w:pPr>
            <w:r>
              <w:rPr>
                <w:rFonts w:eastAsia="Calibri" w:cs="Times New Roman" w:ascii="IBM Plex Sans" w:hAnsi="IBM Plex Sans"/>
                <w:color w:val="333333"/>
                <w:kern w:val="0"/>
                <w:shd w:fill="FFFFFF" w:val="clear"/>
              </w:rPr>
            </w:r>
          </w:p>
          <w:p>
            <w:pPr>
              <w:pStyle w:val="Standard"/>
              <w:rPr>
                <w:rFonts w:ascii="IBM Plex Sans" w:hAnsi="IBM Plex Sans" w:eastAsia="Calibri" w:cs="Times New Roman"/>
                <w:color w:val="333333"/>
                <w:kern w:val="0"/>
                <w:shd w:fill="FFFFFF" w:val="clear"/>
              </w:rPr>
            </w:pPr>
            <w:r>
              <w:rPr>
                <w:rFonts w:eastAsia="Calibri" w:cs="Times New Roman" w:ascii="IBM Plex Sans" w:hAnsi="IBM Plex Sans"/>
                <w:color w:val="333333"/>
                <w:kern w:val="0"/>
                <w:shd w:fill="FFFFFF" w:val="clear"/>
              </w:rPr>
            </w:r>
          </w:p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eastAsia="Calibri" w:cs="Times New Roman" w:ascii="IBM Plex Sans" w:hAnsi="IBM Plex Sans"/>
                <w:kern w:val="0"/>
              </w:rPr>
              <w:t>Професійні сертифікати</w:t>
            </w:r>
          </w:p>
        </w:tc>
        <w:tc>
          <w:tcPr>
            <w:tcW w:w="5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  <w:kern w:val="0"/>
                <w:lang w:eastAsia="uk-UA" w:bidi="ar-SA"/>
              </w:rPr>
              <w:t>Гаценко Тетяна Віталіївна</w:t>
            </w:r>
          </w:p>
          <w:p>
            <w:pPr>
              <w:pStyle w:val="Standard"/>
              <w:rPr>
                <w:rFonts w:ascii="IBM Plex Sans" w:hAnsi="IBM Plex Sans" w:cs="Times New Roman"/>
                <w:kern w:val="0"/>
                <w:lang w:eastAsia="uk-UA" w:bidi="ar-SA"/>
              </w:rPr>
            </w:pPr>
            <w:r>
              <w:rPr>
                <w:rFonts w:cs="Times New Roman" w:ascii="IBM Plex Sans" w:hAnsi="IBM Plex Sans"/>
                <w:kern w:val="0"/>
                <w:lang w:eastAsia="uk-UA" w:bidi="ar-SA"/>
              </w:rPr>
            </w:r>
          </w:p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  <w:kern w:val="0"/>
                <w:lang w:eastAsia="uk-UA" w:bidi="ar-SA"/>
              </w:rPr>
              <w:t>10.11.1964 р.</w:t>
            </w:r>
          </w:p>
          <w:p>
            <w:pPr>
              <w:pStyle w:val="Standard"/>
              <w:rPr>
                <w:rFonts w:ascii="IBM Plex Sans" w:hAnsi="IBM Plex Sans" w:eastAsia="Calibri" w:cs="Times New Roman"/>
                <w:kern w:val="0"/>
              </w:rPr>
            </w:pPr>
            <w:r>
              <w:rPr>
                <w:rFonts w:eastAsia="Calibri" w:cs="Times New Roman" w:ascii="IBM Plex Sans" w:hAnsi="IBM Plex Sans"/>
                <w:kern w:val="0"/>
              </w:rPr>
            </w:r>
          </w:p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eastAsia="Calibri" w:cs="Times New Roman" w:ascii="IBM Plex Sans" w:hAnsi="IBM Plex Sans"/>
                <w:kern w:val="0"/>
              </w:rPr>
              <w:t>телефон: 0505730093</w:t>
            </w:r>
          </w:p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eastAsia="Calibri" w:cs="Times New Roman" w:ascii="IBM Plex Sans" w:hAnsi="IBM Plex Sans"/>
                <w:kern w:val="0"/>
                <w:lang w:val="en-US"/>
              </w:rPr>
              <w:t>e</w:t>
            </w:r>
            <w:r>
              <w:rPr>
                <w:rFonts w:eastAsia="Calibri" w:cs="Times New Roman" w:ascii="IBM Plex Sans" w:hAnsi="IBM Plex Sans"/>
                <w:kern w:val="0"/>
              </w:rPr>
              <w:t>-</w:t>
            </w:r>
            <w:r>
              <w:rPr>
                <w:rFonts w:eastAsia="Calibri" w:cs="Times New Roman" w:ascii="IBM Plex Sans" w:hAnsi="IBM Plex Sans"/>
                <w:kern w:val="0"/>
                <w:lang w:val="en-US"/>
              </w:rPr>
              <w:t>mail</w:t>
            </w:r>
            <w:r>
              <w:rPr>
                <w:rFonts w:eastAsia="Calibri" w:cs="Times New Roman" w:ascii="IBM Plex Sans" w:hAnsi="IBM Plex Sans"/>
                <w:kern w:val="0"/>
              </w:rPr>
              <w:t xml:space="preserve">: </w:t>
            </w:r>
            <w:r>
              <w:rPr>
                <w:rFonts w:eastAsia="Calibri" w:cs="Times New Roman" w:ascii="IBM Plex Sans" w:hAnsi="IBM Plex Sans"/>
                <w:kern w:val="0"/>
                <w:lang w:val="en-US"/>
              </w:rPr>
              <w:t>khersongromhels</w:t>
            </w:r>
            <w:r>
              <w:rPr>
                <w:rFonts w:eastAsia="Calibri" w:cs="Times New Roman" w:ascii="IBM Plex Sans" w:hAnsi="IBM Plex Sans"/>
                <w:kern w:val="0"/>
                <w:lang w:val="ru-RU"/>
              </w:rPr>
              <w:t>@</w:t>
            </w:r>
            <w:r>
              <w:rPr>
                <w:rFonts w:eastAsia="Calibri" w:cs="Times New Roman" w:ascii="IBM Plex Sans" w:hAnsi="IBM Plex Sans"/>
                <w:kern w:val="0"/>
                <w:lang w:val="en-US"/>
              </w:rPr>
              <w:t>gmail</w:t>
            </w:r>
            <w:r>
              <w:rPr>
                <w:rFonts w:eastAsia="Calibri" w:cs="Times New Roman" w:ascii="IBM Plex Sans" w:hAnsi="IBM Plex Sans"/>
                <w:kern w:val="0"/>
                <w:lang w:val="ru-RU"/>
              </w:rPr>
              <w:t>.</w:t>
            </w:r>
            <w:r>
              <w:rPr>
                <w:rFonts w:eastAsia="Calibri" w:cs="Times New Roman" w:ascii="IBM Plex Sans" w:hAnsi="IBM Plex Sans"/>
                <w:kern w:val="0"/>
                <w:lang w:val="en-US"/>
              </w:rPr>
              <w:t>com</w:t>
            </w:r>
          </w:p>
          <w:p>
            <w:pPr>
              <w:pStyle w:val="Standard"/>
              <w:rPr>
                <w:rFonts w:ascii="IBM Plex Sans" w:hAnsi="IBM Plex Sans" w:eastAsia="Calibri" w:cs="Times New Roman"/>
                <w:kern w:val="0"/>
                <w:lang w:val="ru-RU"/>
              </w:rPr>
            </w:pPr>
            <w:r>
              <w:rPr>
                <w:rFonts w:eastAsia="Calibri" w:cs="Times New Roman" w:ascii="IBM Plex Sans" w:hAnsi="IBM Plex Sans"/>
                <w:kern w:val="0"/>
                <w:lang w:val="ru-RU"/>
              </w:rPr>
            </w:r>
          </w:p>
          <w:p>
            <w:pPr>
              <w:pStyle w:val="Standard"/>
              <w:rPr>
                <w:rFonts w:ascii="IBM Plex Sans" w:hAnsi="IBM Plex Sans" w:eastAsia="Calibri" w:cs="Times New Roman"/>
                <w:kern w:val="0"/>
              </w:rPr>
            </w:pPr>
            <w:r>
              <w:rPr>
                <w:rFonts w:eastAsia="Calibri" w:cs="Times New Roman" w:ascii="IBM Plex Sans" w:hAnsi="IBM Plex Sans"/>
                <w:kern w:val="0"/>
              </w:rPr>
            </w:r>
          </w:p>
          <w:p>
            <w:pPr>
              <w:pStyle w:val="Normal"/>
              <w:rPr/>
            </w:pPr>
            <w:r>
              <w:rPr>
                <w:rStyle w:val="Hyperlink"/>
                <w:rFonts w:cs="Times New Roman" w:ascii="IBM Plex Sans" w:hAnsi="IBM Plex Sans"/>
                <w:color w:val="333333"/>
                <w:shd w:fill="FFFFFF" w:val="clear"/>
              </w:rPr>
              <w:t>Херсонський державний університет диплом № 24149150 від 20.05.2005 р.</w:t>
            </w:r>
          </w:p>
          <w:p>
            <w:pPr>
              <w:pStyle w:val="Normal"/>
              <w:rPr/>
            </w:pPr>
            <w:r>
              <w:rPr>
                <w:rStyle w:val="Hyperlink"/>
                <w:rFonts w:cs="Times New Roman" w:ascii="IBM Plex Sans" w:hAnsi="IBM Plex Sans"/>
                <w:color w:val="333333"/>
                <w:shd w:fill="FFFFFF" w:val="clear"/>
              </w:rPr>
              <w:t>Здобула кваліфікацію еколога, екологія - охорона навколишнього середовища. Спеціаліст</w:t>
            </w:r>
          </w:p>
          <w:p>
            <w:pPr>
              <w:pStyle w:val="Normal"/>
              <w:rPr/>
            </w:pPr>
            <w:r>
              <w:rPr>
                <w:rStyle w:val="Hyperlink"/>
                <w:rFonts w:cs="Times New Roman" w:ascii="IBM Plex Sans" w:hAnsi="IBM Plex Sans"/>
                <w:color w:val="333333"/>
                <w:shd w:fill="FFFFFF" w:val="clear"/>
              </w:rPr>
              <w:t>Херсонський державний університет диплом ХЕ № 28687501 від 27.07. 2006 р. , Екологія - охорона навколишнього середовища Магістр</w:t>
            </w:r>
          </w:p>
          <w:p>
            <w:pPr>
              <w:pStyle w:val="Normal"/>
              <w:rPr>
                <w:rFonts w:ascii="IBM Plex Sans" w:hAnsi="IBM Plex Sans" w:cs="Times New Roman"/>
              </w:rPr>
            </w:pPr>
            <w:r>
              <w:rPr>
                <w:rFonts w:cs="Times New Roman" w:ascii="IBM Plex Sans" w:hAnsi="IBM Plex Sans"/>
              </w:rPr>
            </w:r>
          </w:p>
          <w:p>
            <w:pPr>
              <w:pStyle w:val="Normal"/>
              <w:rPr/>
            </w:pPr>
            <w:r>
              <w:rPr>
                <w:rStyle w:val="Hyperlink"/>
                <w:rFonts w:cs="Times New Roman" w:ascii="IBM Plex Sans" w:hAnsi="IBM Plex Sans"/>
                <w:color w:val="333333"/>
                <w:shd w:fill="FFFFFF" w:val="clear"/>
              </w:rPr>
              <w:t xml:space="preserve"> </w:t>
            </w:r>
            <w:r>
              <w:rPr>
                <w:rStyle w:val="Hyperlink"/>
                <w:rFonts w:cs="Times New Roman" w:ascii="IBM Plex Sans" w:hAnsi="IBM Plex Sans"/>
                <w:shd w:fill="FFFFFF" w:val="clear"/>
              </w:rPr>
              <w:t>ДУ «Херсонський обласний центр контролю та профілактики хвороб МОЗ України»</w:t>
            </w:r>
          </w:p>
          <w:p>
            <w:pPr>
              <w:pStyle w:val="Normal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</w:r>
          </w:p>
          <w:p>
            <w:pPr>
              <w:pStyle w:val="Normal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</w:rPr>
              <w:t>Сертифікат спеціаліста (лікаря, провізора) №1167 08.06.2005 «Лабораторні дослідження хімічних факторів навколи</w:t>
            </w:r>
            <w:bookmarkStart w:id="0" w:name="_GoBack"/>
            <w:bookmarkEnd w:id="0"/>
            <w:r>
              <w:rPr>
                <w:rFonts w:cs="Times New Roman" w:ascii="IBM Plex Sans" w:hAnsi="IBM Plex Sans"/>
              </w:rPr>
              <w:t>шнього середовища».</w:t>
            </w:r>
          </w:p>
          <w:p>
            <w:pPr>
              <w:pStyle w:val="Normal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</w:rPr>
              <w:t>Посвідчення №199/5 про проходження підвищення кваліфікації до диплому № 24149150</w:t>
            </w:r>
          </w:p>
          <w:p>
            <w:pPr>
              <w:pStyle w:val="Normal"/>
              <w:rPr>
                <w:rFonts w:ascii="IBM Plex Sans" w:hAnsi="IBM Plex Sans"/>
              </w:rPr>
            </w:pPr>
            <w:r>
              <w:rPr>
                <w:rFonts w:eastAsia="Calibri" w:cs="Times New Roman" w:ascii="IBM Plex Sans" w:hAnsi="IBM Plex Sans"/>
                <w:kern w:val="0"/>
              </w:rPr>
              <w:t>ТУ «Актуальні питання лабораторних досліджень факторів навколишнього середовища» посвідчення    № 2025-7273-1899</w:t>
            </w:r>
            <w:r>
              <w:rPr>
                <w:rFonts w:cs="Times New Roman" w:ascii="IBM Plex Sans" w:hAnsi="IBM Plex Sans"/>
              </w:rPr>
              <w:t xml:space="preserve"> диплому № 24149150</w:t>
            </w:r>
          </w:p>
          <w:p>
            <w:pPr>
              <w:pStyle w:val="Standard"/>
              <w:rPr>
                <w:rFonts w:ascii="IBM Plex Sans" w:hAnsi="IBM Plex Sans" w:eastAsia="Calibri" w:cs="Times New Roman"/>
                <w:kern w:val="0"/>
              </w:rPr>
            </w:pPr>
            <w:r>
              <w:rPr>
                <w:rFonts w:eastAsia="Calibri" w:cs="Times New Roman" w:ascii="IBM Plex Sans" w:hAnsi="IBM Plex Sans"/>
                <w:kern w:val="0"/>
              </w:rPr>
            </w:r>
          </w:p>
          <w:p>
            <w:pPr>
              <w:pStyle w:val="Standard"/>
              <w:rPr>
                <w:rFonts w:ascii="IBM Plex Sans" w:hAnsi="IBM Plex Sans" w:eastAsia="Calibri" w:cs="Times New Roman"/>
                <w:kern w:val="0"/>
              </w:rPr>
            </w:pPr>
            <w:r>
              <w:rPr>
                <w:rFonts w:eastAsia="Calibri" w:cs="Times New Roman" w:ascii="IBM Plex Sans" w:hAnsi="IBM Plex Sans"/>
                <w:kern w:val="0"/>
              </w:rPr>
            </w:r>
          </w:p>
          <w:p>
            <w:pPr>
              <w:pStyle w:val="Normal"/>
              <w:tabs>
                <w:tab w:val="clear" w:pos="708"/>
                <w:tab w:val="left" w:pos="2235" w:leader="none"/>
                <w:tab w:val="left" w:pos="2995" w:leader="none"/>
              </w:tabs>
              <w:rPr>
                <w:rFonts w:ascii="IBM Plex Sans" w:hAnsi="IBM Plex Sans" w:cs="Times New Roman"/>
              </w:rPr>
            </w:pPr>
            <w:r>
              <w:rPr>
                <w:rFonts w:cs="Times New Roman" w:ascii="IBM Plex Sans" w:hAnsi="IBM Plex Sans"/>
              </w:rPr>
            </w:r>
          </w:p>
        </w:tc>
        <w:tc>
          <w:tcPr>
            <w:tcW w:w="1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IBM Plex Sans" w:hAnsi="IBM Plex Sans" w:cs="Times New Roman"/>
              </w:rPr>
            </w:pPr>
            <w:r>
              <w:rPr>
                <w:rFonts w:cs="Times New Roman" w:ascii="IBM Plex Sans" w:hAnsi="IBM Plex Sans"/>
              </w:rPr>
            </w:r>
          </w:p>
        </w:tc>
      </w:tr>
      <w:tr>
        <w:trPr/>
        <w:tc>
          <w:tcPr>
            <w:tcW w:w="2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</w:rPr>
              <w:t>Час початку</w:t>
            </w:r>
          </w:p>
          <w:p>
            <w:pPr>
              <w:pStyle w:val="Standard"/>
              <w:rPr>
                <w:rFonts w:ascii="IBM Plex Sans" w:hAnsi="IBM Plex Sans" w:cs="Times New Roman"/>
              </w:rPr>
            </w:pPr>
            <w:r>
              <w:rPr>
                <w:rFonts w:cs="Times New Roman" w:ascii="IBM Plex Sans" w:hAnsi="IBM Plex Sans"/>
              </w:rPr>
            </w:r>
          </w:p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</w:rPr>
              <w:t>Погодинний виклад змісту заходу  із зазначенням ПІБ тренера, який проводить кожен етап заходу</w:t>
            </w:r>
          </w:p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</w:rPr>
              <w:t>Час завершення</w:t>
            </w:r>
          </w:p>
        </w:tc>
        <w:tc>
          <w:tcPr>
            <w:tcW w:w="5909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</w:rPr>
              <w:t>10.00</w:t>
            </w:r>
          </w:p>
          <w:p>
            <w:pPr>
              <w:pStyle w:val="Standard"/>
              <w:rPr>
                <w:rFonts w:ascii="IBM Plex Sans" w:hAnsi="IBM Plex Sans" w:cs="Times New Roman"/>
              </w:rPr>
            </w:pPr>
            <w:r>
              <w:rPr>
                <w:rFonts w:cs="Times New Roman" w:ascii="IBM Plex Sans" w:hAnsi="IBM Plex Sans"/>
              </w:rPr>
            </w:r>
          </w:p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</w:rPr>
              <w:t>10.00 - 10.05 Вітальне слово</w:t>
            </w:r>
          </w:p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</w:rPr>
              <w:t>10.05 - 10.50 Лекція</w:t>
            </w:r>
          </w:p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</w:rPr>
              <w:t>10.50 - 11.00 Перерва</w:t>
            </w:r>
          </w:p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</w:rPr>
              <w:t>11.00 - 11.45 Лекція</w:t>
            </w:r>
          </w:p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</w:rPr>
              <w:t>11.45 - 13.00 Тестування</w:t>
            </w:r>
          </w:p>
          <w:p>
            <w:pPr>
              <w:pStyle w:val="Standard"/>
              <w:rPr>
                <w:rFonts w:ascii="IBM Plex Sans" w:hAnsi="IBM Plex Sans" w:cs="Times New Roman"/>
              </w:rPr>
            </w:pPr>
            <w:r>
              <w:rPr>
                <w:rFonts w:cs="Times New Roman" w:ascii="IBM Plex Sans" w:hAnsi="IBM Plex Sans"/>
              </w:rPr>
            </w:r>
          </w:p>
          <w:p>
            <w:pPr>
              <w:pStyle w:val="Standard"/>
              <w:rPr>
                <w:rFonts w:ascii="IBM Plex Sans" w:hAnsi="IBM Plex Sans" w:cs="Times New Roman"/>
              </w:rPr>
            </w:pPr>
            <w:r>
              <w:rPr>
                <w:rFonts w:cs="Times New Roman" w:ascii="IBM Plex Sans" w:hAnsi="IBM Plex Sans"/>
              </w:rPr>
            </w:r>
          </w:p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</w:rPr>
              <w:t>13.00</w:t>
            </w:r>
          </w:p>
        </w:tc>
        <w:tc>
          <w:tcPr>
            <w:tcW w:w="15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IBM Plex Sans" w:hAnsi="IBM Plex Sans" w:cs="Times New Roman"/>
              </w:rPr>
            </w:pPr>
            <w:r>
              <w:rPr>
                <w:rFonts w:cs="Times New Roman" w:ascii="IBM Plex Sans" w:hAnsi="IBM Plex Sans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  <w:kern w:val="0"/>
                <w:lang w:eastAsia="uk-UA" w:bidi="ar-SA"/>
              </w:rPr>
              <w:t>Кількість астрономічних годин</w:t>
            </w:r>
          </w:p>
        </w:tc>
        <w:tc>
          <w:tcPr>
            <w:tcW w:w="5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  <w:kern w:val="0"/>
                <w:lang w:eastAsia="uk-UA" w:bidi="ar-SA"/>
              </w:rPr>
              <w:t>4</w:t>
            </w:r>
          </w:p>
        </w:tc>
        <w:tc>
          <w:tcPr>
            <w:tcW w:w="1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IBM Plex Sans" w:hAnsi="IBM Plex Sans" w:cs="Times New Roman"/>
              </w:rPr>
            </w:pPr>
            <w:r>
              <w:rPr>
                <w:rFonts w:cs="Times New Roman" w:ascii="IBM Plex Sans" w:hAnsi="IBM Plex Sans"/>
              </w:rPr>
            </w:r>
          </w:p>
        </w:tc>
      </w:tr>
    </w:tbl>
    <w:p>
      <w:pPr>
        <w:pStyle w:val="Standard"/>
        <w:rPr>
          <w:rFonts w:ascii="IBM Plex Sans" w:hAnsi="IBM Plex Sans" w:cs="Times New Roman"/>
        </w:rPr>
      </w:pPr>
      <w:r>
        <w:rPr>
          <w:rFonts w:cs="Times New Roman" w:ascii="IBM Plex Sans" w:hAnsi="IBM Plex Sans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IBM Plex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4204"/>
    <w:pPr>
      <w:widowControl/>
      <w:suppressAutoHyphens w:val="true"/>
      <w:bidi w:val="0"/>
      <w:spacing w:lineRule="auto" w:line="240" w:before="0" w:after="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964204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964204"/>
    <w:pPr>
      <w:widowControl/>
      <w:suppressAutoHyphens w:val="true"/>
      <w:bidi w:val="0"/>
      <w:spacing w:lineRule="auto" w:line="240" w:before="0" w:after="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Standard"/>
    <w:qFormat/>
    <w:rsid w:val="00964204"/>
    <w:pPr>
      <w:ind w:start="720"/>
    </w:pPr>
    <w:rPr/>
  </w:style>
  <w:style w:type="paragraph" w:styleId="Style16">
    <w:name w:val="Вміст таблиці"/>
    <w:basedOn w:val="Normal"/>
    <w:qFormat/>
    <w:pPr>
      <w:widowControl w:val="false"/>
      <w:suppressLineNumbers/>
    </w:pPr>
    <w:rPr/>
  </w:style>
  <w:style w:type="paragraph" w:styleId="Style17">
    <w:name w:val="Заголовок таблиці"/>
    <w:basedOn w:val="Style16"/>
    <w:qFormat/>
    <w:pPr>
      <w:suppressLineNumbers/>
      <w:jc w:val="center"/>
    </w:pPr>
    <w:rPr>
      <w:b/>
      <w:bCs/>
    </w:rPr>
  </w:style>
  <w:style w:type="paragraph" w:styleId="user2">
    <w:name w:val="Вміст таблиці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і (user)"/>
    <w:basedOn w:val="user2"/>
    <w:qFormat/>
    <w:pPr>
      <w:suppressLineNumbers/>
      <w:jc w:val="center"/>
    </w:pPr>
    <w:rPr>
      <w:b/>
      <w:bCs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LibreOffice/25.8.5.2$Windows_X86_64 LibreOffice_project/9c8b85f387cc00a89945a79c9e6239f32e450ac2</Application>
  <AppVersion>15.0000</AppVersion>
  <Pages>2</Pages>
  <Words>183</Words>
  <Characters>1272</Characters>
  <CharactersWithSpaces>1425</CharactersWithSpaces>
  <Paragraphs>37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2025-11-17T11:10:00Z</dcterms:created>
  <dc:creator>5</dc:creator>
  <dc:description/>
  <dc:language>uk-UA</dc:language>
  <cp:lastModifiedBy/>
  <dcterms:modified xsi:type="dcterms:W3CDTF">2026-04-29T10:32:42Z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