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Times New Roman" w:hAnsi="Times New Roman" w:cs="Times New Roman"/>
        </w:rPr>
      </w:pPr>
      <w:r>
        <w:rPr>
          <w:rFonts w:ascii="IBM Plex Sans" w:hAnsi="IBM Plex Sans"/>
        </w:rPr>
        <w:t xml:space="preserve">                                                                                         </w:t>
      </w:r>
      <w:r>
        <w:rPr>
          <w:rStyle w:val="Style14"/>
          <w:rFonts w:ascii="IBM Plex Sans" w:hAnsi="IBM Plex Sans"/>
          <w:color w:val="FF0000"/>
        </w:rPr>
        <w:t xml:space="preserve">     </w:t>
      </w:r>
    </w:p>
    <w:p>
      <w:pPr>
        <w:pStyle w:val="Standard"/>
        <w:jc w:val="center"/>
        <w:rPr>
          <w:rFonts w:ascii="IBM Plex Sans" w:hAnsi="IBM Plex Sans"/>
          <w:b/>
          <w:bCs/>
        </w:rPr>
      </w:pPr>
      <w:r>
        <w:rPr>
          <w:rFonts w:ascii="IBM Plex Sans" w:hAnsi="IBM Plex Sans"/>
          <w:b/>
          <w:bCs/>
        </w:rPr>
        <w:t xml:space="preserve">                                                                                                                                     </w:t>
      </w:r>
    </w:p>
    <w:p>
      <w:pPr>
        <w:pStyle w:val="Standard"/>
        <w:jc w:val="center"/>
        <w:rPr>
          <w:rFonts w:ascii="IBM Plex Sans" w:hAnsi="IBM Plex Sans"/>
          <w:b/>
          <w:bCs/>
        </w:rPr>
      </w:pPr>
      <w:r>
        <w:rPr>
          <w:rFonts w:ascii="IBM Plex Sans" w:hAnsi="IBM Plex Sans"/>
          <w:b/>
          <w:bCs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Навчальна </w:t>
      </w:r>
      <w:r>
        <w:rPr>
          <w:rFonts w:eastAsia="Calibri" w:cs="Calibri" w:ascii="Times New Roman" w:hAnsi="Times New Roman"/>
          <w:b/>
          <w:bCs/>
          <w:color w:val="auto"/>
          <w:sz w:val="28"/>
          <w:szCs w:val="28"/>
        </w:rPr>
        <w:t>програма  заходу</w:t>
      </w:r>
    </w:p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38" w:type="dxa"/>
        <w:jc w:val="left"/>
        <w:tblInd w:w="60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firstRow="1" w:noVBand="1" w:lastRow="0" w:firstColumn="1" w:lastColumn="0" w:noHBand="0" w:val="04a0"/>
      </w:tblPr>
      <w:tblGrid>
        <w:gridCol w:w="3461"/>
        <w:gridCol w:w="6177"/>
      </w:tblGrid>
      <w:tr>
        <w:trPr/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Тема заходу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hint="eastAsia" w:ascii="Times New Roman" w:hAnsi="Times New Roman"/>
                <w:b w:val="false"/>
                <w:bCs w:val="false"/>
                <w:kern w:val="0"/>
                <w:sz w:val="24"/>
                <w:szCs w:val="24"/>
                <w:lang w:val="uk-UA" w:eastAsia="uk-UA" w:bidi="ar-SA"/>
              </w:rPr>
              <w:t>«Вплив забруднення  атмосферного повітря на здоров’я населення.</w:t>
            </w:r>
            <w:r>
              <w:rPr>
                <w:rFonts w:eastAsia="Arial" w:cs="Times New Roman" w:hint="eastAsia" w:ascii="Times New Roman" w:hAnsi="Times New Roman"/>
                <w:b w:val="false"/>
                <w:bCs w:val="false"/>
                <w:kern w:val="0"/>
                <w:sz w:val="24"/>
                <w:szCs w:val="24"/>
                <w:lang w:val="uk-UA" w:eastAsia="uk-UA" w:bidi="ar-SA"/>
              </w:rPr>
              <w:t xml:space="preserve"> Моніторингові дослідження атмосферного повітря»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заходу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Семінар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Цільова аудиторія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widowControl/>
              <w:suppressAutoHyphens w:val="false"/>
              <w:spacing w:before="100" w:after="100"/>
              <w:textAlignment w:val="auto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pacing w:val="0"/>
                <w:sz w:val="24"/>
              </w:rPr>
              <w:t>Для фахівців у галузі біології, екології, медицини або суміжних спеціальностей. Для лікарів-лаборантів та фахівців середньої ланки у сфері санітарно-гігієнічних досліджень.</w:t>
            </w:r>
          </w:p>
        </w:tc>
      </w:tr>
      <w:tr>
        <w:trPr/>
        <w:tc>
          <w:tcPr>
            <w:tcW w:w="346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Мета заходу</w:t>
            </w:r>
          </w:p>
        </w:tc>
        <w:tc>
          <w:tcPr>
            <w:tcW w:w="61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false"/>
              <w:spacing w:beforeAutospacing="1"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Підвищити компетентність фахівців у виявленні, оцінці та контролі хімічних забруднювачів повітря.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 компетентностей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widowControl/>
              <w:suppressAutoHyphens w:val="false"/>
              <w:spacing w:before="100" w:after="100"/>
              <w:textAlignment w:val="auto"/>
              <w:rPr/>
            </w:pPr>
            <w:r>
              <w:rPr/>
              <w:t>Учасники отримають знання з наступних питань:</w:t>
            </w:r>
          </w:p>
          <w:p>
            <w:pPr>
              <w:pStyle w:val="NormalWeb"/>
              <w:spacing w:before="0" w:after="0"/>
              <w:rPr/>
            </w:pPr>
            <w:r>
              <w:rPr/>
              <w:t xml:space="preserve">1. Класифікація та характеристики хімічних факторів довкілля. Показник </w:t>
            </w:r>
            <w:r>
              <w:rPr>
                <w:rFonts w:cs="Arial" w:ascii="Arial" w:hAnsi="Arial"/>
                <w:color w:val="202122"/>
                <w:shd w:fill="FFFFFF" w:val="clear"/>
              </w:rPr>
              <w:t xml:space="preserve"> AQI.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2. Методи відбору проб та лабораторного аналізу повітря.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3. Стандарти та нормативи якості повітря.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4. Інтерпретація результатів лабораторних досліджень.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 структури заходу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10.00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10.00 - 10.05 Вітальне слово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10.05 - 10.50 Лекція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10.50 - 11.00 Перерва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11.00 - 11.45 Лекція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11.45 - 13.00 Тестування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13.00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Загальний обсяг навчального навантаження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180 хвилин — 4 академічних години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 організації та проведення заходу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Семінар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 організації та проведення заходу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Дистанційне навчання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Матеріально-технічне забезпечення заходу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Комп’ютерна техніка. Інтернет.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 підсумкового контролю</w:t>
            </w: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"/>
              <w:spacing w:before="0" w:after="140"/>
              <w:rPr/>
            </w:pPr>
            <w:r>
              <w:rPr/>
              <w:t>Оцінка набутих знань через тестування -10 тестових завдань. Для успішного проходження тестування слухач повинен правильно відповісти не менше ніж на 80% питань ( 8 правильних відповідей. Тривалість тестування 1 година 15 хвилин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rPr/>
        <w:tc>
          <w:tcPr>
            <w:tcW w:w="346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Посилання для реєстрації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"/>
              <w:widowControl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inherit" w:hAnsi="inherit"/>
                <w:b/>
                <w:i/>
                <w:caps w:val="false"/>
                <w:smallCaps w:val="false"/>
                <w:color w:val="000000"/>
                <w:spacing w:val="0"/>
                <w:sz w:val="28"/>
                <w:u w:val="single"/>
              </w:rPr>
              <w:t> </w:t>
            </w:r>
            <w:hyperlink r:id="rId2">
              <w:r>
                <w:rPr>
                  <w:rStyle w:val="Hyperlink"/>
                  <w:rFonts w:cs="Times New Roman" w:ascii="Times New Roman" w:hAnsi="Times New Roman"/>
                  <w:b w:val="false"/>
                  <w:bCs/>
                  <w:i w:val="false"/>
                  <w:caps w:val="false"/>
                  <w:smallCaps w:val="false"/>
                  <w:color w:val="014DAB"/>
                  <w:spacing w:val="0"/>
                  <w:sz w:val="20"/>
                  <w:szCs w:val="20"/>
                  <w:u w:val="single"/>
                </w:rPr>
                <w:t>https://docs.google.com/forms/d/e/1FAIpQLScrVgwZ-JlUrK27EcU1-hPxZxxkgtxMw13Z1zSdsVRaT97-_Q/viewform?usp=dialog</w:t>
              </w:r>
            </w:hyperlink>
          </w:p>
          <w:p>
            <w:pPr>
              <w:pStyle w:val="BodyText"/>
              <w:widowControl/>
              <w:suppressAutoHyphens w:val="true"/>
              <w:spacing w:before="0" w:after="0"/>
              <w:rPr>
                <w:rStyle w:val="Hyperlink"/>
                <w:rFonts w:ascii="IBM Plex Sans" w:hAnsi="IBM Plex Sans" w:cs="Times New Roman"/>
                <w:b w:val="false"/>
                <w:bCs/>
                <w:i w:val="false"/>
                <w:i w:val="false"/>
                <w:caps w:val="false"/>
                <w:smallCaps w:val="false"/>
                <w:color w:val="014DAB"/>
                <w:spacing w:val="0"/>
                <w:sz w:val="24"/>
                <w:u w:val="single"/>
              </w:rPr>
            </w:pPr>
            <w:r>
              <w:rPr>
                <w:rFonts w:cs="Times New Roman" w:ascii="IBM Plex Sans" w:hAnsi="IBM Plex Sans"/>
                <w:bCs/>
                <w:color w:val="014DAB"/>
                <w:u w:val="single"/>
              </w:rPr>
              <w:br/>
            </w:r>
          </w:p>
        </w:tc>
      </w:tr>
    </w:tbl>
    <w:p>
      <w:pPr>
        <w:pStyle w:val="Standard"/>
        <w:rPr>
          <w:rFonts w:ascii="Times New Roman" w:hAnsi="Times New Roman" w:eastAsia="Liberation Serif" w:cs="Liberation Serif"/>
          <w:color w:val="auto"/>
          <w:sz w:val="28"/>
          <w:szCs w:val="28"/>
        </w:rPr>
      </w:pPr>
      <w:r>
        <w:rPr>
          <w:rFonts w:eastAsia="Liberation Serif" w:cs="Liberation Serif" w:ascii="Times New Roman" w:hAnsi="Times New Roman"/>
          <w:color w:val="auto"/>
          <w:sz w:val="28"/>
          <w:szCs w:val="28"/>
        </w:rPr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IBM Plex Sans">
    <w:charset w:val="cc"/>
    <w:family w:val="swiss"/>
    <w:pitch w:val="variable"/>
  </w:font>
  <w:font w:name="Arial">
    <w:charset w:val="cc"/>
    <w:family w:val="swiss"/>
    <w:pitch w:val="variable"/>
  </w:font>
  <w:font w:name="inherit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0dd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Шрифт абзацу за замовчуванням"/>
    <w:qFormat/>
    <w:rsid w:val="004c4104"/>
    <w:rPr/>
  </w:style>
  <w:style w:type="character" w:styleId="Emphasis">
    <w:name w:val="Emphasis"/>
    <w:basedOn w:val="DefaultParagraphFont"/>
    <w:uiPriority w:val="20"/>
    <w:qFormat/>
    <w:rsid w:val="00836fcc"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6" w:customStyle="1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4c410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val="uk-UA" w:eastAsia="zh-CN" w:bidi="hi-IN"/>
    </w:rPr>
  </w:style>
  <w:style w:type="paragraph" w:styleId="user2" w:customStyle="1">
    <w:name w:val="Вміст таблиці (user)"/>
    <w:basedOn w:val="Standard"/>
    <w:qFormat/>
    <w:rsid w:val="004c4104"/>
    <w:pPr>
      <w:suppressLineNumbers/>
    </w:pPr>
    <w:rPr/>
  </w:style>
  <w:style w:type="paragraph" w:styleId="user3" w:customStyle="1">
    <w:name w:val="Примітка (user)"/>
    <w:basedOn w:val="Standard"/>
    <w:qFormat/>
    <w:rsid w:val="004c4104"/>
    <w:pPr/>
    <w:rPr>
      <w:sz w:val="20"/>
      <w:szCs w:val="20"/>
    </w:rPr>
  </w:style>
  <w:style w:type="paragraph" w:styleId="ListParagraph">
    <w:name w:val="List Paragraph"/>
    <w:basedOn w:val="Standard"/>
    <w:qFormat/>
    <w:rsid w:val="004c4104"/>
    <w:pPr>
      <w:ind w:left="720"/>
    </w:pPr>
    <w:rPr/>
  </w:style>
  <w:style w:type="paragraph" w:styleId="user4" w:customStyle="1">
    <w:name w:val="Верхній і нижній колонтитули (user)"/>
    <w:basedOn w:val="Standard"/>
    <w:qFormat/>
    <w:rsid w:val="004c4104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7" w:customStyle="1">
    <w:name w:val="Верхній і нижній колонтитули"/>
    <w:basedOn w:val="Normal"/>
    <w:qFormat/>
    <w:pPr/>
    <w:rPr/>
  </w:style>
  <w:style w:type="paragraph" w:styleId="1" w:customStyle="1">
    <w:name w:val="Верхний колонтитул1"/>
    <w:basedOn w:val="user4"/>
    <w:qFormat/>
    <w:rsid w:val="004c4104"/>
    <w:pPr/>
    <w:rPr/>
  </w:style>
  <w:style w:type="paragraph" w:styleId="Textbody" w:customStyle="1">
    <w:name w:val="Text body"/>
    <w:basedOn w:val="Standard"/>
    <w:qFormat/>
    <w:rsid w:val="004c4104"/>
    <w:pPr>
      <w:spacing w:lineRule="auto" w:line="276" w:before="0" w:after="283"/>
    </w:pPr>
    <w:rPr/>
  </w:style>
  <w:style w:type="paragraph" w:styleId="NormalWeb">
    <w:name w:val="Normal (Web)"/>
    <w:basedOn w:val="Normal"/>
    <w:uiPriority w:val="99"/>
    <w:qFormat/>
    <w:rsid w:val="00836fcc"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color w:val="auto"/>
      <w:kern w:val="0"/>
      <w:lang w:eastAsia="uk-UA" w:bidi="ar-SA"/>
    </w:rPr>
  </w:style>
  <w:style w:type="paragraph" w:styleId="user5">
    <w:name w:val="Заголовок таблиці (user)"/>
    <w:basedOn w:val="user2"/>
    <w:qFormat/>
    <w:pPr>
      <w:suppressLineNumbers/>
      <w:jc w:val="center"/>
    </w:pPr>
    <w:rPr>
      <w:b/>
      <w:bCs/>
    </w:rPr>
  </w:style>
  <w:style w:type="numbering" w:styleId="user6" w:customStyle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forms/d/e/1FAIpQLScrVgwZ-JlUrK27EcU1-hPxZxxkgtxMw13Z1zSdsVRaT97-_Q/viewform?usp=dialo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LibreOffice/25.8.3.2$Windows_X86_64 LibreOffice_project/8ca8d55c161d602844f5428fa4b58097424e324e</Application>
  <AppVersion>15.0000</AppVersion>
  <Pages>2</Pages>
  <Words>183</Words>
  <Characters>1384</Characters>
  <CharactersWithSpaces>1767</CharactersWithSpaces>
  <Paragraphs>39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2025-10-02T15:47:00Z</dcterms:created>
  <dc:creator>оні</dc:creator>
  <dc:description/>
  <dc:language>uk-UA</dc:language>
  <cp:lastModifiedBy/>
  <dcterms:modified xsi:type="dcterms:W3CDTF">2025-12-11T05:56:43Z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